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bCs/>
          <w:sz w:val="44"/>
          <w:szCs w:val="48"/>
        </w:rPr>
        <w:t>S</w:t>
      </w:r>
      <w:r>
        <w:rPr>
          <w:rFonts w:cs="Arial" w:ascii="Arial" w:hAnsi="Arial"/>
          <w:sz w:val="44"/>
          <w:szCs w:val="48"/>
        </w:rPr>
        <w:t xml:space="preserve">hropshire </w:t>
      </w:r>
      <w:r>
        <w:rPr>
          <w:rFonts w:cs="Arial" w:ascii="Arial" w:hAnsi="Arial"/>
          <w:b/>
          <w:bCs/>
          <w:sz w:val="44"/>
          <w:szCs w:val="48"/>
        </w:rPr>
        <w:t>O</w:t>
      </w:r>
      <w:r>
        <w:rPr>
          <w:rFonts w:cs="Arial" w:ascii="Arial" w:hAnsi="Arial"/>
          <w:sz w:val="44"/>
          <w:szCs w:val="48"/>
        </w:rPr>
        <w:t xml:space="preserve">rganic </w:t>
      </w:r>
      <w:r>
        <w:rPr>
          <w:rFonts w:cs="Arial" w:ascii="Arial" w:hAnsi="Arial"/>
          <w:b/>
          <w:bCs/>
          <w:sz w:val="44"/>
          <w:szCs w:val="48"/>
        </w:rPr>
        <w:t>G</w:t>
      </w:r>
      <w:r>
        <w:rPr>
          <w:rFonts w:cs="Arial" w:ascii="Arial" w:hAnsi="Arial"/>
          <w:sz w:val="44"/>
          <w:szCs w:val="48"/>
        </w:rPr>
        <w:t>ardener</w:t>
      </w:r>
      <w:r>
        <w:rPr>
          <w:rFonts w:cs="Arial" w:ascii="Arial" w:hAnsi="Arial"/>
          <w:b/>
          <w:bCs/>
          <w:sz w:val="44"/>
          <w:szCs w:val="48"/>
        </w:rPr>
        <w:t>S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POTATO VARIETIES AND PRE-ORDER FORM 2021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FULL NAME &amp; LOCATION: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CONTACT: Tel or email for collection update: 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Town/Village you live in (for possible collection point): 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Highlight Payment Method:   </w:t>
      </w:r>
      <w:r>
        <w:rPr>
          <w:rFonts w:cs="Arial" w:ascii="Arial" w:hAnsi="Arial"/>
          <w:sz w:val="24"/>
          <w:szCs w:val="24"/>
        </w:rPr>
        <w:t>BACs or Cheque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FE</w:t>
      </w:r>
      <w:r>
        <w:rPr>
          <w:rFonts w:cs="Arial" w:ascii="Arial" w:hAnsi="Arial"/>
          <w:szCs w:val="24"/>
        </w:rPr>
        <w:t xml:space="preserve"> – First Early</w:t>
        <w:tab/>
      </w:r>
      <w:r>
        <w:rPr>
          <w:rFonts w:cs="Arial" w:ascii="Arial" w:hAnsi="Arial"/>
          <w:b/>
          <w:szCs w:val="24"/>
        </w:rPr>
        <w:t>SE</w:t>
      </w:r>
      <w:r>
        <w:rPr>
          <w:rFonts w:cs="Arial" w:ascii="Arial" w:hAnsi="Arial"/>
          <w:szCs w:val="24"/>
        </w:rPr>
        <w:t xml:space="preserve"> – Second Early</w:t>
        <w:tab/>
      </w:r>
      <w:r>
        <w:rPr>
          <w:rFonts w:cs="Arial" w:ascii="Arial" w:hAnsi="Arial"/>
          <w:b/>
          <w:szCs w:val="24"/>
        </w:rPr>
        <w:t>EM</w:t>
      </w:r>
      <w:r>
        <w:rPr>
          <w:rFonts w:cs="Arial" w:ascii="Arial" w:hAnsi="Arial"/>
          <w:szCs w:val="24"/>
        </w:rPr>
        <w:t xml:space="preserve"> – Early Main Crop</w:t>
        <w:tab/>
      </w:r>
      <w:r>
        <w:rPr>
          <w:rFonts w:cs="Arial" w:ascii="Arial" w:hAnsi="Arial"/>
          <w:b/>
          <w:szCs w:val="24"/>
        </w:rPr>
        <w:t>M</w:t>
      </w:r>
      <w:r>
        <w:rPr>
          <w:rFonts w:cs="Arial" w:ascii="Arial" w:hAnsi="Arial"/>
          <w:szCs w:val="24"/>
        </w:rPr>
        <w:t xml:space="preserve"> – Main Crop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HBR</w:t>
      </w:r>
      <w:r>
        <w:rPr>
          <w:rFonts w:cs="Arial" w:ascii="Arial" w:hAnsi="Arial"/>
          <w:szCs w:val="24"/>
        </w:rPr>
        <w:t xml:space="preserve"> – High Blight Resistance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leGrid"/>
        <w:tblW w:w="97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11"/>
        <w:gridCol w:w="1606"/>
        <w:gridCol w:w="1801"/>
        <w:gridCol w:w="2249"/>
        <w:gridCol w:w="2071"/>
      </w:tblGrid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ORGANIC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Number of Tubers @ 20p each</w:t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Alternative variety if 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 longer available</w:t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Total £</w:t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Ambo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Bambino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Blaue Annelise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Casablanca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Golden Wonder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Heidi Red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Maris Bard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Maris Peer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Mary’s Rose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Record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Robinta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Sante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Sarpo Axona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 (HBR)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Sarpo Mira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 (HBR)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Sarpo Una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 (HBR)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Sunset</w:t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1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0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24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Sub-Total</w:t>
            </w:r>
          </w:p>
        </w:tc>
        <w:tc>
          <w:tcPr>
            <w:tcW w:w="207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bCs/>
          <w:sz w:val="44"/>
          <w:szCs w:val="48"/>
        </w:rPr>
      </w:pPr>
      <w:r>
        <w:rPr>
          <w:rFonts w:cs="Arial" w:ascii="Arial" w:hAnsi="Arial"/>
          <w:b/>
          <w:bCs/>
          <w:sz w:val="44"/>
          <w:szCs w:val="48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bCs/>
          <w:sz w:val="44"/>
          <w:szCs w:val="48"/>
        </w:rPr>
      </w:pPr>
      <w:r>
        <w:rPr>
          <w:rFonts w:cs="Arial" w:ascii="Arial" w:hAnsi="Arial"/>
          <w:b/>
          <w:bCs/>
          <w:sz w:val="44"/>
          <w:szCs w:val="48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bCs/>
          <w:sz w:val="44"/>
          <w:szCs w:val="48"/>
        </w:rPr>
      </w:pPr>
      <w:r>
        <w:rPr>
          <w:rFonts w:cs="Arial" w:ascii="Arial" w:hAnsi="Arial"/>
          <w:b/>
          <w:bCs/>
          <w:sz w:val="44"/>
          <w:szCs w:val="48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bCs/>
          <w:sz w:val="44"/>
          <w:szCs w:val="48"/>
        </w:rPr>
      </w:pPr>
      <w:r>
        <w:rPr>
          <w:rFonts w:cs="Arial" w:ascii="Arial" w:hAnsi="Arial"/>
          <w:b/>
          <w:bCs/>
          <w:sz w:val="44"/>
          <w:szCs w:val="48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8"/>
        </w:rPr>
      </w:pPr>
      <w:r>
        <w:rPr>
          <w:rFonts w:cs="Arial" w:ascii="Arial" w:hAnsi="Arial"/>
          <w:b/>
          <w:bCs/>
          <w:sz w:val="44"/>
          <w:szCs w:val="48"/>
        </w:rPr>
        <w:t>S</w:t>
      </w:r>
      <w:r>
        <w:rPr>
          <w:rFonts w:cs="Arial" w:ascii="Arial" w:hAnsi="Arial"/>
          <w:sz w:val="44"/>
          <w:szCs w:val="48"/>
        </w:rPr>
        <w:t xml:space="preserve">hropshire </w:t>
      </w:r>
      <w:r>
        <w:rPr>
          <w:rFonts w:cs="Arial" w:ascii="Arial" w:hAnsi="Arial"/>
          <w:b/>
          <w:bCs/>
          <w:sz w:val="44"/>
          <w:szCs w:val="48"/>
        </w:rPr>
        <w:t>O</w:t>
      </w:r>
      <w:r>
        <w:rPr>
          <w:rFonts w:cs="Arial" w:ascii="Arial" w:hAnsi="Arial"/>
          <w:sz w:val="44"/>
          <w:szCs w:val="48"/>
        </w:rPr>
        <w:t xml:space="preserve">rganic </w:t>
      </w:r>
      <w:r>
        <w:rPr>
          <w:rFonts w:cs="Arial" w:ascii="Arial" w:hAnsi="Arial"/>
          <w:b/>
          <w:bCs/>
          <w:sz w:val="44"/>
          <w:szCs w:val="48"/>
        </w:rPr>
        <w:t>G</w:t>
      </w:r>
      <w:r>
        <w:rPr>
          <w:rFonts w:cs="Arial" w:ascii="Arial" w:hAnsi="Arial"/>
          <w:sz w:val="44"/>
          <w:szCs w:val="48"/>
        </w:rPr>
        <w:t>ardener</w:t>
      </w:r>
      <w:r>
        <w:rPr>
          <w:rFonts w:cs="Arial" w:ascii="Arial" w:hAnsi="Arial"/>
          <w:b/>
          <w:bCs/>
          <w:sz w:val="44"/>
          <w:szCs w:val="48"/>
        </w:rPr>
        <w:t>S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8"/>
          <w:szCs w:val="28"/>
        </w:rPr>
        <w:t>POTATO VARIETIES AND PRE-ORDER FORM 2021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FULL NAME &amp; LOCATION: 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CONTACT: Tel or email for collection update: 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Town/Village you live in (for possible collection point): 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Highlight Payment Method:   </w:t>
      </w:r>
      <w:r>
        <w:rPr>
          <w:rFonts w:cs="Arial" w:ascii="Arial" w:hAnsi="Arial"/>
          <w:sz w:val="24"/>
          <w:szCs w:val="24"/>
        </w:rPr>
        <w:t>BACs or Cheque</w:t>
      </w:r>
    </w:p>
    <w:p>
      <w:pPr>
        <w:pStyle w:val="Yiv3324295062msonormal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color w:val="1D2228"/>
        </w:rPr>
      </w:pPr>
      <w:r>
        <w:rPr>
          <w:rFonts w:cs="Arial" w:ascii="Arial" w:hAnsi="Arial"/>
          <w:b/>
          <w:color w:val="1D2228"/>
        </w:rPr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FE</w:t>
      </w:r>
      <w:r>
        <w:rPr>
          <w:rFonts w:cs="Arial" w:ascii="Arial" w:hAnsi="Arial"/>
          <w:szCs w:val="24"/>
        </w:rPr>
        <w:t xml:space="preserve"> – First Early</w:t>
        <w:tab/>
      </w:r>
      <w:r>
        <w:rPr>
          <w:rFonts w:cs="Arial" w:ascii="Arial" w:hAnsi="Arial"/>
          <w:b/>
          <w:szCs w:val="24"/>
        </w:rPr>
        <w:t>SE</w:t>
      </w:r>
      <w:r>
        <w:rPr>
          <w:rFonts w:cs="Arial" w:ascii="Arial" w:hAnsi="Arial"/>
          <w:szCs w:val="24"/>
        </w:rPr>
        <w:t xml:space="preserve"> – Second Early</w:t>
        <w:tab/>
      </w:r>
      <w:r>
        <w:rPr>
          <w:rFonts w:cs="Arial" w:ascii="Arial" w:hAnsi="Arial"/>
          <w:b/>
          <w:szCs w:val="24"/>
        </w:rPr>
        <w:t>EM</w:t>
      </w:r>
      <w:r>
        <w:rPr>
          <w:rFonts w:cs="Arial" w:ascii="Arial" w:hAnsi="Arial"/>
          <w:szCs w:val="24"/>
        </w:rPr>
        <w:t xml:space="preserve"> – Early Main Crop</w:t>
        <w:tab/>
      </w:r>
      <w:r>
        <w:rPr>
          <w:rFonts w:cs="Arial" w:ascii="Arial" w:hAnsi="Arial"/>
          <w:b/>
          <w:szCs w:val="24"/>
        </w:rPr>
        <w:t>M</w:t>
      </w:r>
      <w:r>
        <w:rPr>
          <w:rFonts w:cs="Arial" w:ascii="Arial" w:hAnsi="Arial"/>
          <w:szCs w:val="24"/>
        </w:rPr>
        <w:t xml:space="preserve"> – Main Crop</w:t>
      </w:r>
    </w:p>
    <w:p>
      <w:pPr>
        <w:pStyle w:val="Normal"/>
        <w:tabs>
          <w:tab w:val="clear" w:pos="720"/>
          <w:tab w:val="left" w:pos="2160" w:leader="none"/>
          <w:tab w:val="left" w:pos="4680" w:leader="none"/>
          <w:tab w:val="left" w:pos="7920" w:leader="none"/>
        </w:tabs>
        <w:spacing w:before="0" w:after="0"/>
        <w:ind w:right="29" w:hanging="0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HBR</w:t>
      </w:r>
      <w:r>
        <w:rPr>
          <w:rFonts w:cs="Arial" w:ascii="Arial" w:hAnsi="Arial"/>
          <w:szCs w:val="24"/>
        </w:rPr>
        <w:t xml:space="preserve"> – High Blight Resistance</w:t>
      </w:r>
    </w:p>
    <w:p>
      <w:pPr>
        <w:pStyle w:val="Yiv3324295062msonormal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color w:val="1D2228"/>
          <w:sz w:val="22"/>
        </w:rPr>
      </w:pPr>
      <w:r>
        <w:rPr>
          <w:rFonts w:cs="Arial" w:ascii="Arial" w:hAnsi="Arial"/>
          <w:b/>
          <w:color w:val="1D2228"/>
          <w:sz w:val="22"/>
        </w:rPr>
      </w:r>
    </w:p>
    <w:p>
      <w:pPr>
        <w:pStyle w:val="Yiv3324295062msonormal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color w:val="1D2228"/>
        </w:rPr>
      </w:pPr>
      <w:r>
        <w:rPr>
          <w:rFonts w:cs="Arial" w:ascii="Arial" w:hAnsi="Arial"/>
          <w:b/>
          <w:color w:val="1D2228"/>
        </w:rPr>
      </w:r>
    </w:p>
    <w:tbl>
      <w:tblPr>
        <w:tblStyle w:val="TableGrid"/>
        <w:tblW w:w="9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0"/>
        <w:gridCol w:w="1637"/>
        <w:gridCol w:w="1800"/>
        <w:gridCol w:w="2251"/>
        <w:gridCol w:w="2182"/>
      </w:tblGrid>
      <w:tr>
        <w:trPr/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1D2228"/>
                <w:sz w:val="24"/>
                <w:szCs w:val="24"/>
              </w:rPr>
              <w:t>NON ORGANIC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Number of Tubers @ 20p each</w:t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Alternative variety if 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no longer available</w:t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Total £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ind w:left="4111" w:hanging="4111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Arran Pilot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ind w:left="4111" w:hanging="4111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Blue Congo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Carolus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 (HBR)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Edzell Blue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Home Guard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Picasso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Premiere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Red Duke of York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Salad Blue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Sarpo Blue Danube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 (HBR)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Sarpo Kifli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EM (HBR)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Sharpes Express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Swift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D2228"/>
              </w:rPr>
              <w:t>Winston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Yiv3324295062msonormal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1D2228"/>
              </w:rPr>
            </w:pPr>
            <w:r>
              <w:rPr>
                <w:rFonts w:cs="Arial" w:ascii="Arial" w:hAnsi="Arial"/>
                <w:color w:val="1D2228"/>
              </w:rPr>
              <w:t>Yetholm Gypsy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</w:t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0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Sub-Total</w:t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668" w:type="dxa"/>
            <w:gridSpan w:val="4"/>
            <w:tcBorders/>
          </w:tcPr>
          <w:p>
            <w:pPr>
              <w:pStyle w:val="Normal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GRAND TOTAL PAID BY BACS</w:t>
            </w:r>
          </w:p>
        </w:tc>
        <w:tc>
          <w:tcPr>
            <w:tcW w:w="218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Yiv3324295062msonormal"/>
        <w:shd w:val="clear" w:color="auto" w:fill="FFFFFF"/>
        <w:spacing w:beforeAutospacing="0" w:before="0" w:afterAutospacing="0" w:after="0"/>
        <w:rPr>
          <w:rFonts w:ascii="Arial" w:hAnsi="Arial" w:cs="Arial"/>
          <w:b/>
          <w:b/>
          <w:color w:val="1D2228"/>
        </w:rPr>
      </w:pPr>
      <w:r>
        <w:rPr>
          <w:rFonts w:cs="Arial" w:ascii="Arial" w:hAnsi="Arial"/>
          <w:b/>
          <w:color w:val="1D2228"/>
        </w:rPr>
        <w:t xml:space="preserve">                                              </w:t>
      </w:r>
    </w:p>
    <w:sectPr>
      <w:type w:val="nextPage"/>
      <w:pgSz w:w="11906" w:h="16838"/>
      <w:pgMar w:left="1440" w:right="720" w:header="0" w:top="1440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b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30b86"/>
    <w:rPr>
      <w:color w:val="0000EE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392b"/>
    <w:rPr>
      <w:rFonts w:ascii="Tahoma" w:hAnsi="Tahoma" w:cs="Tahoma"/>
      <w:sz w:val="16"/>
      <w:szCs w:val="1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364a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Yiv3324295062msonormal" w:customStyle="1">
    <w:name w:val="yiv3324295062msonormal"/>
    <w:basedOn w:val="Normal"/>
    <w:qFormat/>
    <w:rsid w:val="001c00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bf5b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39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a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7e5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8340-66C9-44FC-ADA2-FFA044F3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LibreOffice/6.4.4.2$Windows_X86_64 LibreOffice_project/3d775be2011f3886db32dfd395a6a6d1ca2630ff</Application>
  <Pages>7</Pages>
  <Words>232</Words>
  <Characters>1108</Characters>
  <CharactersWithSpaces>1316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2021-02-08T22:20:00Z</dcterms:created>
  <dc:creator>Rachel</dc:creator>
  <dc:description/>
  <dc:language>en-GB</dc:language>
  <cp:lastModifiedBy>Rachel</cp:lastModifiedBy>
  <cp:lastPrinted>2021-01-18T14:41:00Z</cp:lastPrinted>
  <dcterms:modified xsi:type="dcterms:W3CDTF">2021-02-09T18:11:00Z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